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574B0">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574B0" w:rsidP="00BC1569">
      <w:pPr>
        <w:divId w:val="1775854773"/>
        <w:rPr>
          <w:rFonts w:ascii="Verdana" w:hAnsi="Verdana"/>
          <w:sz w:val="18"/>
          <w:szCs w:val="18"/>
        </w:rPr>
      </w:pPr>
      <w:r>
        <w:rPr>
          <w:rFonts w:ascii="Verdana" w:eastAsia="Times New Roman" w:hAnsi="Verdana"/>
          <w:b/>
          <w:bCs/>
          <w:sz w:val="18"/>
          <w:szCs w:val="18"/>
        </w:rPr>
        <w:t>Diagnostiek en behandeling van dyscalculie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In elke klas zitten leerlingen met re</w:t>
      </w:r>
      <w:r>
        <w:rPr>
          <w:rFonts w:ascii="Verdana" w:hAnsi="Verdana"/>
          <w:sz w:val="18"/>
          <w:szCs w:val="18"/>
        </w:rPr>
        <w:t>ken- of wiskundeproblemen, slechts een deel daarvan heeft dyscalculie. Wat is het verschil tussen rekenproblemen die bijvoorbeeld passen bij dyslexie of ADHD, en rekenproblemen die onderdeel zijn van dyscalculie?</w:t>
      </w:r>
      <w:r>
        <w:rPr>
          <w:rFonts w:ascii="Verdana" w:hAnsi="Verdana"/>
          <w:sz w:val="18"/>
          <w:szCs w:val="18"/>
        </w:rPr>
        <w:br/>
        <w:t>Tegen welke problemen lopen kinderen met dy</w:t>
      </w:r>
      <w:r>
        <w:rPr>
          <w:rFonts w:ascii="Verdana" w:hAnsi="Verdana"/>
          <w:sz w:val="18"/>
          <w:szCs w:val="18"/>
        </w:rPr>
        <w:t>scalculie in het basis- en voortgezet onderwijs aan? Aan welke criteria moet worden voldaan wil een leerling in aanmerking komen voor onderzoek? Hoe zit een diagnostisch onderzoek naar dyscalculie in elkaar? Welke instrumenten worden gebruikt en welke inzi</w:t>
      </w:r>
      <w:r>
        <w:rPr>
          <w:rFonts w:ascii="Verdana" w:hAnsi="Verdana"/>
          <w:sz w:val="18"/>
          <w:szCs w:val="18"/>
        </w:rPr>
        <w:t xml:space="preserve">chten levert dat op? En tot slot hoe vertaal je wat je hebt gezien naar praktische adviezen? Op al deze vragen gaat deze tweedaagse cursus in. </w:t>
      </w:r>
    </w:p>
    <w:p w:rsidR="00000000" w:rsidRDefault="007574B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verschillen en overeenkomsten tussen leerlingen met rekenproblemen en dyscalculie</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een testbatter</w:t>
      </w:r>
      <w:r>
        <w:rPr>
          <w:rFonts w:ascii="Verdana" w:eastAsia="Times New Roman" w:hAnsi="Verdana"/>
          <w:sz w:val="18"/>
          <w:szCs w:val="18"/>
        </w:rPr>
        <w:t>ij voor dyscalculie in elkaar zit</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zorgniveau 2 en 3 moeten worden vormgegeven</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Wat geschikte </w:t>
      </w:r>
      <w:proofErr w:type="spellStart"/>
      <w:r>
        <w:rPr>
          <w:rFonts w:ascii="Verdana" w:eastAsia="Times New Roman" w:hAnsi="Verdana"/>
          <w:sz w:val="18"/>
          <w:szCs w:val="18"/>
        </w:rPr>
        <w:t>rekenprogrammas</w:t>
      </w:r>
      <w:proofErr w:type="spellEnd"/>
      <w:r>
        <w:rPr>
          <w:rFonts w:ascii="Verdana" w:eastAsia="Times New Roman" w:hAnsi="Verdana"/>
          <w:sz w:val="18"/>
          <w:szCs w:val="18"/>
        </w:rPr>
        <w:t xml:space="preserve"> en methodes zijn </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je de motivatie van de leerling kunt bevorderen</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je de leerkracht en ouders kunt begeleiden</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je kunt doen als er spr</w:t>
      </w:r>
      <w:r>
        <w:rPr>
          <w:rFonts w:ascii="Verdana" w:eastAsia="Times New Roman" w:hAnsi="Verdana"/>
          <w:sz w:val="18"/>
          <w:szCs w:val="18"/>
        </w:rPr>
        <w:t>ake is van rekenangst</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Hoe je een behandelplan kunt vormgeven en uitvoeren</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Hoe je </w:t>
      </w:r>
      <w:proofErr w:type="spellStart"/>
      <w:r>
        <w:rPr>
          <w:rFonts w:ascii="Verdana" w:eastAsia="Times New Roman" w:hAnsi="Verdana"/>
          <w:sz w:val="18"/>
          <w:szCs w:val="18"/>
        </w:rPr>
        <w:t>psycho</w:t>
      </w:r>
      <w:proofErr w:type="spellEnd"/>
      <w:r>
        <w:rPr>
          <w:rFonts w:ascii="Verdana" w:eastAsia="Times New Roman" w:hAnsi="Verdana"/>
          <w:sz w:val="18"/>
          <w:szCs w:val="18"/>
        </w:rPr>
        <w:t>-educatie kunt geven aan betrokkenen</w:t>
      </w:r>
    </w:p>
    <w:p w:rsidR="00000000" w:rsidRDefault="007574B0">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Hoe je kunt stimuleren, compenseren, remediëren en dispenseren als er sprake is van </w:t>
      </w:r>
      <w:proofErr w:type="spellStart"/>
      <w:r>
        <w:rPr>
          <w:rFonts w:ascii="Verdana" w:eastAsia="Times New Roman" w:hAnsi="Verdana"/>
          <w:sz w:val="18"/>
          <w:szCs w:val="18"/>
        </w:rPr>
        <w:t>discalculie</w:t>
      </w:r>
      <w:proofErr w:type="spellEnd"/>
    </w:p>
    <w:p w:rsidR="00000000" w:rsidRDefault="007574B0">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Kinde</w:t>
      </w:r>
      <w:r>
        <w:rPr>
          <w:rFonts w:ascii="Verdana" w:eastAsia="Times New Roman" w:hAnsi="Verdana"/>
          <w:sz w:val="18"/>
          <w:szCs w:val="18"/>
        </w:rPr>
        <w:t>r- en jeugdpsycholoog NIP, NVO Orthopedagoog-generalist,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Tijdens deze tweedaagse cursus gaan we aan de slag met de volgende onderwerpen:</w:t>
      </w:r>
    </w:p>
    <w:p w:rsidR="00000000" w:rsidRDefault="007574B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Theorie van de normale en verstoorde rekenontwikkeling</w:t>
      </w:r>
    </w:p>
    <w:p w:rsidR="00000000" w:rsidRDefault="007574B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Intakeprocedure bij rek</w:t>
      </w:r>
      <w:r>
        <w:rPr>
          <w:rFonts w:ascii="Verdana" w:eastAsia="Times New Roman" w:hAnsi="Verdana"/>
          <w:sz w:val="18"/>
          <w:szCs w:val="18"/>
        </w:rPr>
        <w:t>enproblemen</w:t>
      </w:r>
    </w:p>
    <w:p w:rsidR="00000000" w:rsidRDefault="007574B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Rekenonderzoek</w:t>
      </w:r>
    </w:p>
    <w:p w:rsidR="00000000" w:rsidRDefault="007574B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Diagnostiek bij dyscalculie </w:t>
      </w:r>
    </w:p>
    <w:p w:rsidR="00000000" w:rsidRDefault="007574B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Wanneer wel of geen diagnose</w:t>
      </w:r>
    </w:p>
    <w:p w:rsidR="00000000" w:rsidRDefault="007574B0">
      <w:pPr>
        <w:numPr>
          <w:ilvl w:val="0"/>
          <w:numId w:val="2"/>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Psycho</w:t>
      </w:r>
      <w:proofErr w:type="spellEnd"/>
      <w:r>
        <w:rPr>
          <w:rFonts w:ascii="Verdana" w:eastAsia="Times New Roman" w:hAnsi="Verdana"/>
          <w:sz w:val="18"/>
          <w:szCs w:val="18"/>
        </w:rPr>
        <w:t>-educatie aan kind en omgeving</w:t>
      </w:r>
    </w:p>
    <w:p w:rsidR="00000000" w:rsidRDefault="007574B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Behandelingsmethoden </w:t>
      </w:r>
    </w:p>
    <w:p w:rsidR="00000000" w:rsidRDefault="007574B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Begeleidingsadviezen school en thuis</w:t>
      </w:r>
    </w:p>
    <w:p w:rsidR="00000000" w:rsidRDefault="007574B0">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Bespreken casuïstiek </w:t>
      </w:r>
    </w:p>
    <w:p w:rsidR="00BC1569" w:rsidRDefault="007574B0" w:rsidP="00BC156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Wettelijke bepalingen als er sprake is van dyscalculi</w:t>
      </w:r>
      <w:r>
        <w:rPr>
          <w:rFonts w:ascii="Verdana" w:eastAsia="Times New Roman" w:hAnsi="Verdana"/>
          <w:sz w:val="18"/>
          <w:szCs w:val="18"/>
        </w:rPr>
        <w:t>e</w:t>
      </w:r>
    </w:p>
    <w:p w:rsidR="00000000" w:rsidRDefault="007574B0" w:rsidP="00BC1569">
      <w:pPr>
        <w:spacing w:before="100" w:beforeAutospacing="1" w:after="100" w:afterAutospacing="1"/>
        <w:ind w:left="360"/>
        <w:rPr>
          <w:rFonts w:ascii="Verdana" w:eastAsia="Times New Roman" w:hAnsi="Verdana"/>
          <w:sz w:val="18"/>
          <w:szCs w:val="18"/>
        </w:rPr>
      </w:pPr>
      <w:r w:rsidRPr="00BC1569">
        <w:rPr>
          <w:rFonts w:ascii="Verdana" w:eastAsia="Times New Roman" w:hAnsi="Verdana"/>
          <w:sz w:val="18"/>
          <w:szCs w:val="18"/>
        </w:rPr>
        <w:t>Tijdens de cursus is ruimte voor het bespreken van (eigen) casuïstiek.</w:t>
      </w:r>
      <w:r w:rsidRPr="00BC1569">
        <w:rPr>
          <w:rFonts w:ascii="Verdana" w:eastAsia="Times New Roman" w:hAnsi="Verdana"/>
          <w:sz w:val="18"/>
          <w:szCs w:val="18"/>
        </w:rPr>
        <w:br/>
      </w:r>
      <w:r w:rsidRPr="00BC1569">
        <w:rPr>
          <w:rFonts w:ascii="Verdana" w:eastAsia="Times New Roman" w:hAnsi="Verdana"/>
          <w:sz w:val="18"/>
          <w:szCs w:val="18"/>
        </w:rPr>
        <w:br/>
      </w:r>
      <w:r w:rsidRPr="00BC1569">
        <w:rPr>
          <w:rFonts w:ascii="Verdana" w:eastAsia="Times New Roman" w:hAnsi="Verdana"/>
          <w:b/>
          <w:bCs/>
          <w:sz w:val="18"/>
          <w:szCs w:val="18"/>
        </w:rPr>
        <w:t>Docent</w:t>
      </w:r>
      <w:r w:rsidR="00BC1569">
        <w:rPr>
          <w:rFonts w:ascii="Verdana" w:eastAsia="Times New Roman" w:hAnsi="Verdana"/>
          <w:sz w:val="18"/>
          <w:szCs w:val="18"/>
        </w:rPr>
        <w:t xml:space="preserve"> </w:t>
      </w:r>
      <w:r w:rsidRPr="00BC1569">
        <w:rPr>
          <w:rFonts w:ascii="Verdana" w:eastAsia="Times New Roman" w:hAnsi="Verdana"/>
          <w:sz w:val="18"/>
          <w:szCs w:val="18"/>
        </w:rPr>
        <w:t xml:space="preserve">drs. Marije van Oostendorp - </w:t>
      </w:r>
      <w:r w:rsidRPr="00BC1569">
        <w:rPr>
          <w:rFonts w:ascii="Verdana" w:eastAsia="Times New Roman" w:hAnsi="Verdana"/>
          <w:sz w:val="18"/>
          <w:szCs w:val="18"/>
        </w:rPr>
        <w:br/>
      </w:r>
      <w:r w:rsidRPr="00BC1569">
        <w:rPr>
          <w:rFonts w:ascii="Verdana" w:eastAsia="Times New Roman" w:hAnsi="Verdana"/>
          <w:sz w:val="18"/>
          <w:szCs w:val="18"/>
        </w:rPr>
        <w:br/>
      </w:r>
      <w:r w:rsidRPr="00BC1569">
        <w:rPr>
          <w:rFonts w:ascii="Verdana" w:eastAsia="Times New Roman" w:hAnsi="Verdana"/>
          <w:b/>
          <w:bCs/>
          <w:sz w:val="18"/>
          <w:szCs w:val="18"/>
        </w:rPr>
        <w:t>Certificaat</w:t>
      </w:r>
      <w:r w:rsidR="00BC1569">
        <w:rPr>
          <w:rFonts w:ascii="Verdana" w:eastAsia="Times New Roman" w:hAnsi="Verdana"/>
          <w:sz w:val="18"/>
          <w:szCs w:val="18"/>
        </w:rPr>
        <w:t xml:space="preserve"> </w:t>
      </w:r>
      <w:r w:rsidRPr="00BC1569">
        <w:rPr>
          <w:rFonts w:ascii="Verdana" w:eastAsia="Times New Roman" w:hAnsi="Verdana"/>
          <w:sz w:val="18"/>
          <w:szCs w:val="18"/>
        </w:rPr>
        <w:t>Je ontvangt een certificaat indien je minimaal 90% aanwezig bent geweest en de cursus met goed gevolg hebt afgerond.</w:t>
      </w:r>
      <w:r w:rsidRPr="00BC1569">
        <w:rPr>
          <w:rFonts w:ascii="Verdana" w:eastAsia="Times New Roman" w:hAnsi="Verdana"/>
          <w:sz w:val="18"/>
          <w:szCs w:val="18"/>
        </w:rPr>
        <w:br/>
      </w:r>
      <w:r w:rsidRPr="00BC1569">
        <w:rPr>
          <w:rFonts w:ascii="Verdana" w:eastAsia="Times New Roman" w:hAnsi="Verdana"/>
          <w:sz w:val="18"/>
          <w:szCs w:val="18"/>
        </w:rPr>
        <w:br/>
      </w:r>
      <w:r w:rsidRPr="00BC1569">
        <w:rPr>
          <w:rFonts w:ascii="Verdana" w:eastAsia="Times New Roman" w:hAnsi="Verdana"/>
          <w:b/>
          <w:bCs/>
          <w:sz w:val="18"/>
          <w:szCs w:val="18"/>
        </w:rPr>
        <w:t>Literatuur</w:t>
      </w:r>
      <w:r w:rsidR="00BC1569">
        <w:rPr>
          <w:rFonts w:ascii="Verdana" w:eastAsia="Times New Roman" w:hAnsi="Verdana"/>
          <w:sz w:val="18"/>
          <w:szCs w:val="18"/>
        </w:rPr>
        <w:t xml:space="preserve"> </w:t>
      </w:r>
      <w:r>
        <w:rPr>
          <w:rFonts w:ascii="Verdana" w:eastAsia="Times New Roman" w:hAnsi="Verdana"/>
          <w:sz w:val="18"/>
          <w:szCs w:val="18"/>
        </w:rPr>
        <w:t>Oostendorp, M. van (2020). Aan de slag met rekenproblemen 2. Amsterdam: Uitgeverij Boom. ISBN: 9789024432134</w:t>
      </w:r>
    </w:p>
    <w:p w:rsidR="00000000" w:rsidRDefault="007574B0">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6617"/>
    <w:multiLevelType w:val="multilevel"/>
    <w:tmpl w:val="9C3C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86696"/>
    <w:multiLevelType w:val="multilevel"/>
    <w:tmpl w:val="932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D1A82"/>
    <w:multiLevelType w:val="multilevel"/>
    <w:tmpl w:val="2AD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7"/>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C1569"/>
    <w:rsid w:val="007574B0"/>
    <w:rsid w:val="00BC1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A49F5"/>
  <w15:chartTrackingRefBased/>
  <w15:docId w15:val="{3659C6C0-DADC-4E52-A722-15B606FD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3451">
      <w:marLeft w:val="0"/>
      <w:marRight w:val="0"/>
      <w:marTop w:val="0"/>
      <w:marBottom w:val="0"/>
      <w:divBdr>
        <w:top w:val="none" w:sz="0" w:space="0" w:color="auto"/>
        <w:left w:val="none" w:sz="0" w:space="0" w:color="auto"/>
        <w:bottom w:val="none" w:sz="0" w:space="0" w:color="auto"/>
        <w:right w:val="none" w:sz="0" w:space="0" w:color="auto"/>
      </w:divBdr>
      <w:divsChild>
        <w:div w:id="583800494">
          <w:marLeft w:val="0"/>
          <w:marRight w:val="0"/>
          <w:marTop w:val="0"/>
          <w:marBottom w:val="0"/>
          <w:divBdr>
            <w:top w:val="none" w:sz="0" w:space="0" w:color="auto"/>
            <w:left w:val="none" w:sz="0" w:space="0" w:color="auto"/>
            <w:bottom w:val="none" w:sz="0" w:space="0" w:color="auto"/>
            <w:right w:val="none" w:sz="0" w:space="0" w:color="auto"/>
          </w:divBdr>
          <w:divsChild>
            <w:div w:id="17758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2020-03-25T13:22:00Z</dcterms:created>
  <dcterms:modified xsi:type="dcterms:W3CDTF">2020-03-25T13:22:00Z</dcterms:modified>
</cp:coreProperties>
</file>